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F678" w14:textId="23139AE5" w:rsidR="00F82347" w:rsidRPr="009C410F" w:rsidRDefault="00545FD5" w:rsidP="00F82347">
      <w:pPr>
        <w:rPr>
          <w:rFonts w:cstheme="minorHAnsi"/>
          <w:b/>
          <w:bCs/>
          <w:sz w:val="24"/>
          <w:szCs w:val="24"/>
          <w:lang w:val="ru-RU"/>
        </w:rPr>
      </w:pPr>
      <w:r w:rsidRPr="009C410F">
        <w:rPr>
          <w:rFonts w:eastAsia="Times New Roman" w:cstheme="minorHAnsi"/>
          <w:noProof/>
          <w:sz w:val="24"/>
          <w:szCs w:val="24"/>
          <w:lang w:val="kk-KZ" w:eastAsia="ru-RU"/>
        </w:rPr>
        <w:drawing>
          <wp:anchor distT="0" distB="0" distL="114300" distR="114300" simplePos="0" relativeHeight="251661312" behindDoc="0" locked="0" layoutInCell="1" allowOverlap="1" wp14:anchorId="2603BAB6" wp14:editId="489BEA52">
            <wp:simplePos x="0" y="0"/>
            <wp:positionH relativeFrom="margin">
              <wp:posOffset>1929765</wp:posOffset>
            </wp:positionH>
            <wp:positionV relativeFrom="paragraph">
              <wp:posOffset>0</wp:posOffset>
            </wp:positionV>
            <wp:extent cx="1929130" cy="533400"/>
            <wp:effectExtent l="0" t="0" r="0" b="0"/>
            <wp:wrapSquare wrapText="bothSides"/>
            <wp:docPr id="288961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61961" name="Picture 2889619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741" w:rsidRPr="009C410F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72B0CB" wp14:editId="6F1E885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3965" cy="1047750"/>
            <wp:effectExtent l="0" t="0" r="0" b="0"/>
            <wp:wrapSquare wrapText="bothSides"/>
            <wp:docPr id="651033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422" w:rsidRPr="009C410F">
        <w:rPr>
          <w:rFonts w:eastAsia="Times New Roman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45909C" wp14:editId="0144FE8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57605" cy="111442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94" cy="111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D718D" w14:textId="7896CE67" w:rsidR="00F82347" w:rsidRPr="009C410F" w:rsidRDefault="00F82347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2DB7AB7F" w14:textId="4C792ADF" w:rsidR="00F82347" w:rsidRPr="009C410F" w:rsidRDefault="00545FD5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C410F">
        <w:rPr>
          <w:rFonts w:cstheme="minorHAnsi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64384" behindDoc="1" locked="0" layoutInCell="1" allowOverlap="1" wp14:anchorId="0251E7FC" wp14:editId="5455E3F4">
            <wp:simplePos x="0" y="0"/>
            <wp:positionH relativeFrom="column">
              <wp:posOffset>2158365</wp:posOffset>
            </wp:positionH>
            <wp:positionV relativeFrom="paragraph">
              <wp:posOffset>267970</wp:posOffset>
            </wp:positionV>
            <wp:extent cx="1524000" cy="15201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1D56D" w14:textId="2C0603A1" w:rsidR="00F82347" w:rsidRPr="009C410F" w:rsidRDefault="00F82347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6D2881C5" w14:textId="25E07F29" w:rsidR="00356422" w:rsidRPr="009C410F" w:rsidRDefault="00356422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15746EA" w14:textId="77777777" w:rsidR="00545FD5" w:rsidRPr="009C410F" w:rsidRDefault="00545FD5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7F3D4639" w14:textId="77777777" w:rsidR="00545FD5" w:rsidRPr="009C410F" w:rsidRDefault="00545FD5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02F54CA3" w14:textId="77777777" w:rsidR="00545FD5" w:rsidRPr="009C410F" w:rsidRDefault="00545FD5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8863615" w14:textId="77777777" w:rsidR="00545FD5" w:rsidRPr="009C410F" w:rsidRDefault="00545FD5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BD3F9AC" w14:textId="1789B234" w:rsidR="00E01446" w:rsidRPr="009C410F" w:rsidRDefault="00E01446" w:rsidP="00001426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C410F">
        <w:rPr>
          <w:rFonts w:cstheme="minorHAnsi"/>
          <w:b/>
          <w:bCs/>
          <w:sz w:val="24"/>
          <w:szCs w:val="24"/>
          <w:lang w:val="ru-RU"/>
        </w:rPr>
        <w:t xml:space="preserve">ПРЕСС-РЕЛИЗ </w:t>
      </w:r>
    </w:p>
    <w:p w14:paraId="317DAD47" w14:textId="0C283398" w:rsidR="006F787B" w:rsidRDefault="006F787B" w:rsidP="00E01446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F787B">
        <w:rPr>
          <w:rFonts w:cstheme="minorHAnsi"/>
          <w:b/>
          <w:bCs/>
          <w:sz w:val="24"/>
          <w:szCs w:val="24"/>
          <w:lang w:val="ru-RU"/>
        </w:rPr>
        <w:t>"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Тұрақты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жол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" 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ұлттық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әлеуметтік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эконауқан</w:t>
      </w:r>
      <w:r w:rsidR="00D304C5">
        <w:rPr>
          <w:rFonts w:cstheme="minorHAnsi"/>
          <w:b/>
          <w:bCs/>
          <w:sz w:val="24"/>
          <w:szCs w:val="24"/>
          <w:lang w:val="ru-RU"/>
        </w:rPr>
        <w:t>ы</w:t>
      </w:r>
      <w:r w:rsidRPr="006F787B">
        <w:rPr>
          <w:rFonts w:cstheme="minorHAnsi"/>
          <w:b/>
          <w:bCs/>
          <w:sz w:val="24"/>
          <w:szCs w:val="24"/>
          <w:lang w:val="ru-RU"/>
        </w:rPr>
        <w:t>н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іске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қосу</w:t>
      </w:r>
      <w:r w:rsidR="00D304C5">
        <w:rPr>
          <w:rFonts w:cstheme="minorHAnsi"/>
          <w:b/>
          <w:bCs/>
          <w:sz w:val="24"/>
          <w:szCs w:val="24"/>
          <w:lang w:val="ru-RU"/>
        </w:rPr>
        <w:t>ға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6F787B">
        <w:rPr>
          <w:rFonts w:cstheme="minorHAnsi"/>
          <w:b/>
          <w:bCs/>
          <w:sz w:val="24"/>
          <w:szCs w:val="24"/>
          <w:lang w:val="ru-RU"/>
        </w:rPr>
        <w:t>арналған</w:t>
      </w:r>
      <w:proofErr w:type="spellEnd"/>
      <w:r w:rsidRPr="006F787B">
        <w:rPr>
          <w:rFonts w:cstheme="minorHAnsi"/>
          <w:b/>
          <w:bCs/>
          <w:sz w:val="24"/>
          <w:szCs w:val="24"/>
          <w:lang w:val="ru-RU"/>
        </w:rPr>
        <w:t xml:space="preserve"> брифинг</w:t>
      </w:r>
    </w:p>
    <w:p w14:paraId="51B6C2CF" w14:textId="47F0AF3F" w:rsidR="006F787B" w:rsidRPr="006F787B" w:rsidRDefault="006F787B" w:rsidP="006F787B">
      <w:pPr>
        <w:spacing w:before="120" w:after="120" w:line="240" w:lineRule="auto"/>
        <w:jc w:val="center"/>
        <w:rPr>
          <w:rFonts w:cstheme="minorHAnsi"/>
          <w:b/>
          <w:bCs/>
          <w:sz w:val="24"/>
          <w:szCs w:val="24"/>
          <w:lang w:val="kk-KZ"/>
        </w:rPr>
      </w:pPr>
      <w:r w:rsidRPr="006F787B">
        <w:rPr>
          <w:rFonts w:cstheme="minorHAnsi"/>
          <w:b/>
          <w:bCs/>
          <w:sz w:val="24"/>
          <w:szCs w:val="24"/>
          <w:lang w:val="ru-RU"/>
        </w:rPr>
        <w:t>ҚАЗАҚСТАН ЖАСТАРЫ ҮЗДІК ЭКО</w:t>
      </w:r>
      <w:r w:rsidR="00D304C5">
        <w:rPr>
          <w:rFonts w:cstheme="minorHAnsi"/>
          <w:b/>
          <w:bCs/>
          <w:sz w:val="24"/>
          <w:szCs w:val="24"/>
          <w:lang w:val="ru-RU"/>
        </w:rPr>
        <w:t xml:space="preserve">БАСТАМАЛАРДЫ </w:t>
      </w:r>
      <w:r w:rsidRPr="006F787B">
        <w:rPr>
          <w:rFonts w:cstheme="minorHAnsi"/>
          <w:b/>
          <w:bCs/>
          <w:sz w:val="24"/>
          <w:szCs w:val="24"/>
          <w:lang w:val="ru-RU"/>
        </w:rPr>
        <w:t>ЖҮЗЕГЕ АСЫРУҒА 10 МИЛЛИОН ТЕҢГЕ А</w:t>
      </w:r>
      <w:r>
        <w:rPr>
          <w:rFonts w:cstheme="minorHAnsi"/>
          <w:b/>
          <w:bCs/>
          <w:sz w:val="24"/>
          <w:szCs w:val="24"/>
          <w:lang w:val="kk-KZ"/>
        </w:rPr>
        <w:t>ЛА</w:t>
      </w:r>
      <w:r w:rsidR="00D304C5">
        <w:rPr>
          <w:rFonts w:cstheme="minorHAnsi"/>
          <w:b/>
          <w:bCs/>
          <w:sz w:val="24"/>
          <w:szCs w:val="24"/>
          <w:lang w:val="kk-KZ"/>
        </w:rPr>
        <w:t>ДЫ</w:t>
      </w:r>
    </w:p>
    <w:p w14:paraId="1873AD69" w14:textId="77777777" w:rsidR="006F787B" w:rsidRDefault="006F787B" w:rsidP="00282F30">
      <w:pPr>
        <w:spacing w:before="120" w:after="120" w:line="240" w:lineRule="auto"/>
        <w:jc w:val="both"/>
        <w:rPr>
          <w:rFonts w:cstheme="minorHAnsi"/>
          <w:sz w:val="24"/>
          <w:szCs w:val="24"/>
          <w:lang w:val="kk-KZ"/>
        </w:rPr>
      </w:pPr>
      <w:r w:rsidRPr="006F787B">
        <w:rPr>
          <w:rFonts w:cstheme="minorHAnsi"/>
          <w:sz w:val="24"/>
          <w:szCs w:val="24"/>
          <w:lang w:val="kk-KZ"/>
        </w:rPr>
        <w:t xml:space="preserve">20 сәуірде "Тұрақты жол" ұлттық әлеуметтік эконауқанының басталуына орайластырылған брифинг өтті. </w:t>
      </w:r>
    </w:p>
    <w:p w14:paraId="2BF0691A" w14:textId="64184F3C" w:rsidR="006F787B" w:rsidRDefault="006F787B" w:rsidP="00282F30">
      <w:pPr>
        <w:spacing w:before="120" w:after="120" w:line="240" w:lineRule="auto"/>
        <w:jc w:val="both"/>
        <w:rPr>
          <w:rFonts w:cstheme="minorHAnsi"/>
          <w:sz w:val="24"/>
          <w:szCs w:val="24"/>
          <w:lang w:val="kk-KZ"/>
        </w:rPr>
      </w:pPr>
      <w:r w:rsidRPr="006F787B">
        <w:rPr>
          <w:rFonts w:cstheme="minorHAnsi"/>
          <w:sz w:val="24"/>
          <w:szCs w:val="24"/>
          <w:lang w:val="kk-KZ"/>
        </w:rPr>
        <w:t>"Тұрақты жол" - бұл өскелең ұрпақ</w:t>
      </w:r>
      <w:r>
        <w:rPr>
          <w:rFonts w:cstheme="minorHAnsi"/>
          <w:sz w:val="24"/>
          <w:szCs w:val="24"/>
          <w:lang w:val="kk-KZ"/>
        </w:rPr>
        <w:t>қа</w:t>
      </w:r>
      <w:r w:rsidRPr="006F787B">
        <w:rPr>
          <w:rFonts w:cstheme="minorHAnsi"/>
          <w:sz w:val="24"/>
          <w:szCs w:val="24"/>
          <w:lang w:val="kk-KZ"/>
        </w:rPr>
        <w:t xml:space="preserve"> мәдени, адамгершілік және экологиялық құндылықтарды сіңіру арқылы туған өлкеге ұқыпты қарау</w:t>
      </w:r>
      <w:r>
        <w:rPr>
          <w:rFonts w:cstheme="minorHAnsi"/>
          <w:sz w:val="24"/>
          <w:szCs w:val="24"/>
          <w:lang w:val="kk-KZ"/>
        </w:rPr>
        <w:t xml:space="preserve">ды </w:t>
      </w:r>
      <w:r w:rsidRPr="006F787B">
        <w:rPr>
          <w:rFonts w:cstheme="minorHAnsi"/>
          <w:sz w:val="24"/>
          <w:szCs w:val="24"/>
          <w:lang w:val="kk-KZ"/>
        </w:rPr>
        <w:t xml:space="preserve">тәрбиелеуге бағытталған білім беру бағдарламасы. Бұл бастаманы Алматы қаласы әкімдігінің және жобаның </w:t>
      </w:r>
      <w:r>
        <w:rPr>
          <w:rFonts w:cstheme="minorHAnsi"/>
          <w:sz w:val="24"/>
          <w:szCs w:val="24"/>
          <w:lang w:val="kk-KZ"/>
        </w:rPr>
        <w:t>б</w:t>
      </w:r>
      <w:r w:rsidRPr="006F787B">
        <w:rPr>
          <w:rFonts w:cstheme="minorHAnsi"/>
          <w:sz w:val="24"/>
          <w:szCs w:val="24"/>
          <w:lang w:val="kk-KZ"/>
        </w:rPr>
        <w:t>ас серіктесі – ЦентрКредит Банкінің қолдауымен Қазақстандық Ұлттық ЮНЕСКО клубтарының Федерациясы Алматы</w:t>
      </w:r>
      <w:r>
        <w:rPr>
          <w:rFonts w:cstheme="minorHAnsi"/>
          <w:sz w:val="24"/>
          <w:szCs w:val="24"/>
          <w:lang w:val="kk-KZ"/>
        </w:rPr>
        <w:t xml:space="preserve"> қалалық</w:t>
      </w:r>
      <w:r w:rsidRPr="006F787B">
        <w:rPr>
          <w:rFonts w:cstheme="minorHAnsi"/>
          <w:sz w:val="24"/>
          <w:szCs w:val="24"/>
          <w:lang w:val="kk-KZ"/>
        </w:rPr>
        <w:t xml:space="preserve"> іскер әйелдер қауымдастығымен бірлесіп ұйымдастыруда. </w:t>
      </w:r>
    </w:p>
    <w:p w14:paraId="361ACF20" w14:textId="5BA38897" w:rsidR="006F787B" w:rsidRDefault="006F787B" w:rsidP="00282F30">
      <w:pPr>
        <w:spacing w:before="120" w:after="120" w:line="240" w:lineRule="auto"/>
        <w:jc w:val="both"/>
        <w:rPr>
          <w:rFonts w:cstheme="minorHAnsi"/>
          <w:sz w:val="24"/>
          <w:szCs w:val="24"/>
          <w:lang w:val="kk-KZ"/>
        </w:rPr>
      </w:pPr>
      <w:r w:rsidRPr="006F787B">
        <w:rPr>
          <w:rFonts w:cstheme="minorHAnsi"/>
          <w:sz w:val="24"/>
          <w:szCs w:val="24"/>
          <w:lang w:val="kk-KZ"/>
        </w:rPr>
        <w:t>Соңғы үш жылда сәтті жүзеге асырылған ("Мен қалдырған эко-із", "Тұрақтылықтың бастауы өзіміз" және "Green Step") сынды экожобалардың жалғасы бола отырып, 2023 жылғы бағдарлама өзінің айрықша ерекшеліктерімен және жаңа формада жүзеге ас</w:t>
      </w:r>
      <w:r>
        <w:rPr>
          <w:rFonts w:cstheme="minorHAnsi"/>
          <w:sz w:val="24"/>
          <w:szCs w:val="24"/>
          <w:lang w:val="kk-KZ"/>
        </w:rPr>
        <w:t xml:space="preserve">қалы </w:t>
      </w:r>
      <w:r w:rsidRPr="006F787B">
        <w:rPr>
          <w:rFonts w:cstheme="minorHAnsi"/>
          <w:sz w:val="24"/>
          <w:szCs w:val="24"/>
          <w:lang w:val="kk-KZ"/>
        </w:rPr>
        <w:t xml:space="preserve">отыр. </w:t>
      </w:r>
    </w:p>
    <w:p w14:paraId="495BB85C" w14:textId="265D4B23" w:rsidR="006F787B" w:rsidRDefault="006F787B" w:rsidP="00282F3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val="kk-KZ" w:eastAsia="ru-RU"/>
        </w:rPr>
      </w:pP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Ұйымдастырушылардың айтуынша, бұл жобаның маңыздылығы - экология саласындағы </w:t>
      </w:r>
      <w:r w:rsidRPr="00D304C5">
        <w:rPr>
          <w:rFonts w:eastAsia="Times New Roman" w:cstheme="minorHAnsi"/>
          <w:b/>
          <w:bCs/>
          <w:color w:val="000000"/>
          <w:sz w:val="24"/>
          <w:szCs w:val="24"/>
          <w:lang w:val="kk-KZ" w:eastAsia="ru-RU"/>
        </w:rPr>
        <w:t xml:space="preserve">инновациялық идеялар мен стартаптар </w:t>
      </w:r>
      <w:r w:rsidR="00D304C5" w:rsidRPr="00D304C5">
        <w:rPr>
          <w:rFonts w:eastAsia="Times New Roman" w:cstheme="minorHAnsi"/>
          <w:b/>
          <w:bCs/>
          <w:color w:val="000000"/>
          <w:sz w:val="24"/>
          <w:szCs w:val="24"/>
          <w:lang w:val="kk-KZ" w:eastAsia="ru-RU"/>
        </w:rPr>
        <w:t>Ф</w:t>
      </w:r>
      <w:r w:rsidRPr="00D304C5">
        <w:rPr>
          <w:rFonts w:eastAsia="Times New Roman" w:cstheme="minorHAnsi"/>
          <w:b/>
          <w:bCs/>
          <w:color w:val="000000"/>
          <w:sz w:val="24"/>
          <w:szCs w:val="24"/>
          <w:lang w:val="kk-KZ" w:eastAsia="ru-RU"/>
        </w:rPr>
        <w:t xml:space="preserve">естивалін 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>өткізуде, онда іріктелген және онлайн оқытудан өткен үздік 10 команда ағымдағы жылдың тамыз айында Алматы қаласында өтетін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>конкурстық идеяларды іске асыруға бағытталатын жалпы 10 миллион теңге көлеміндегі жүлде қоры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>на күресу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үшін 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>жинал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>тын болады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>. ЦентрКредит Банкінің PR-директоры Сәкен Нығмашевтің айтуынша: "ЦентрКредит Банкі ESG-стратегиясына қарай дамуда және бізге осындай жобаларды қолдау маңызды. Бизнес пен қоғамдық ұйымдардың бірлескен экологиялық бастамалары қазақстандықтар үшін неғұрлым орнықты болашақ құруға көмектеседі".</w:t>
      </w:r>
    </w:p>
    <w:p w14:paraId="4261FFE9" w14:textId="01A320A4" w:rsidR="006F787B" w:rsidRDefault="006F787B" w:rsidP="00282F3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val="kk-KZ" w:eastAsia="ru-RU"/>
        </w:rPr>
      </w:pP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Осы бағдарлама шеңберінде экологиялық жағдайды жақсарту мақсатында Алматы қаласы әкімдігінің қолдауымен </w:t>
      </w:r>
      <w:r w:rsidRPr="006F787B">
        <w:rPr>
          <w:rFonts w:eastAsia="Times New Roman" w:cstheme="minorHAnsi"/>
          <w:b/>
          <w:bCs/>
          <w:color w:val="000000"/>
          <w:sz w:val="24"/>
          <w:szCs w:val="24"/>
          <w:lang w:val="kk-KZ" w:eastAsia="ru-RU"/>
        </w:rPr>
        <w:t>23 сәуірде Алатау ауданында Халықаралық Жер күніне орайластырылған ағаш отырғызу акциясы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өтеді. Содан кейін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>,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 w:rsidRPr="006F787B">
        <w:rPr>
          <w:rFonts w:eastAsia="Times New Roman" w:cstheme="minorHAnsi"/>
          <w:b/>
          <w:bCs/>
          <w:color w:val="000000"/>
          <w:sz w:val="24"/>
          <w:szCs w:val="24"/>
          <w:lang w:val="kk-KZ" w:eastAsia="ru-RU"/>
        </w:rPr>
        <w:t>4 маусымда ЮНЕСКО - Іле-Алатау ұлттық паркінің биосфералық резерватында жаһандық сенбілік ұйымдастырылады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>, ол өз өлкесін таза ет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>уг</w:t>
      </w:r>
      <w:r w:rsidR="00D304C5">
        <w:rPr>
          <w:rFonts w:eastAsia="Times New Roman" w:cstheme="minorHAnsi"/>
          <w:color w:val="000000"/>
          <w:sz w:val="24"/>
          <w:szCs w:val="24"/>
          <w:lang w:val="kk-KZ" w:eastAsia="ru-RU"/>
        </w:rPr>
        <w:t>е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атсалғысы келетін 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>жүздеген жастарды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>біріктіреді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деп жоспарлануда</w:t>
      </w:r>
      <w:r w:rsidRP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. </w:t>
      </w:r>
    </w:p>
    <w:p w14:paraId="5817D58B" w14:textId="4366BC7F" w:rsidR="006F787B" w:rsidRPr="006F787B" w:rsidRDefault="006F787B" w:rsidP="00282F30">
      <w:pPr>
        <w:spacing w:before="120" w:after="120" w:line="240" w:lineRule="auto"/>
        <w:jc w:val="both"/>
        <w:rPr>
          <w:rFonts w:cstheme="minorHAnsi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Сонымен қатар</w:t>
      </w:r>
      <w:r w:rsidRPr="006F787B">
        <w:rPr>
          <w:rFonts w:cstheme="minorHAnsi"/>
          <w:sz w:val="24"/>
          <w:szCs w:val="24"/>
          <w:lang w:val="kk-KZ"/>
        </w:rPr>
        <w:t>, "Тұрақты жол" эко</w:t>
      </w:r>
      <w:r>
        <w:rPr>
          <w:rFonts w:cstheme="minorHAnsi"/>
          <w:sz w:val="24"/>
          <w:szCs w:val="24"/>
          <w:lang w:val="kk-KZ"/>
        </w:rPr>
        <w:t>науқаны аясында</w:t>
      </w:r>
      <w:r w:rsidRPr="006F787B">
        <w:rPr>
          <w:rFonts w:cstheme="minorHAnsi"/>
          <w:sz w:val="24"/>
          <w:szCs w:val="24"/>
          <w:lang w:val="kk-KZ"/>
        </w:rPr>
        <w:t xml:space="preserve"> 2023 жылдың күзінде </w:t>
      </w:r>
      <w:r>
        <w:rPr>
          <w:rFonts w:cstheme="minorHAnsi"/>
          <w:sz w:val="24"/>
          <w:szCs w:val="24"/>
          <w:lang w:val="kk-KZ"/>
        </w:rPr>
        <w:t>еліміздегі өскелең ұрпақтың</w:t>
      </w:r>
      <w:r w:rsidRPr="006F787B">
        <w:rPr>
          <w:rFonts w:cstheme="minorHAnsi"/>
          <w:sz w:val="24"/>
          <w:szCs w:val="24"/>
          <w:lang w:val="kk-KZ"/>
        </w:rPr>
        <w:t xml:space="preserve"> шығармашылық дағдыларын ашу</w:t>
      </w:r>
      <w:r w:rsidR="00C85461">
        <w:rPr>
          <w:rFonts w:cstheme="minorHAnsi"/>
          <w:sz w:val="24"/>
          <w:szCs w:val="24"/>
          <w:lang w:val="kk-KZ"/>
        </w:rPr>
        <w:t xml:space="preserve"> мақсатымен </w:t>
      </w:r>
      <w:r w:rsidR="00C85461" w:rsidRPr="00C85461">
        <w:rPr>
          <w:rFonts w:cstheme="minorHAnsi"/>
          <w:b/>
          <w:bCs/>
          <w:sz w:val="24"/>
          <w:szCs w:val="24"/>
          <w:lang w:val="kk-KZ"/>
        </w:rPr>
        <w:t>көркемсурет байқауы</w:t>
      </w:r>
      <w:r w:rsidRPr="00C85461">
        <w:rPr>
          <w:rFonts w:cstheme="minorHAnsi"/>
          <w:b/>
          <w:bCs/>
          <w:sz w:val="24"/>
          <w:szCs w:val="24"/>
          <w:lang w:val="kk-KZ"/>
        </w:rPr>
        <w:t>,</w:t>
      </w:r>
      <w:r w:rsidR="00C85461">
        <w:rPr>
          <w:rFonts w:cstheme="minorHAnsi"/>
          <w:sz w:val="24"/>
          <w:szCs w:val="24"/>
          <w:lang w:val="kk-KZ"/>
        </w:rPr>
        <w:t xml:space="preserve"> ал</w:t>
      </w:r>
      <w:r>
        <w:rPr>
          <w:rFonts w:cstheme="minorHAnsi"/>
          <w:sz w:val="24"/>
          <w:szCs w:val="24"/>
          <w:lang w:val="kk-KZ"/>
        </w:rPr>
        <w:t xml:space="preserve"> </w:t>
      </w:r>
      <w:r w:rsidRPr="006F787B">
        <w:rPr>
          <w:rFonts w:cstheme="minorHAnsi"/>
          <w:sz w:val="24"/>
          <w:szCs w:val="24"/>
          <w:lang w:val="kk-KZ"/>
        </w:rPr>
        <w:lastRenderedPageBreak/>
        <w:t>ісін жаңа</w:t>
      </w:r>
      <w:r>
        <w:rPr>
          <w:rFonts w:cstheme="minorHAnsi"/>
          <w:sz w:val="24"/>
          <w:szCs w:val="24"/>
          <w:lang w:val="kk-KZ"/>
        </w:rPr>
        <w:t>дан</w:t>
      </w:r>
      <w:r w:rsidRPr="006F787B">
        <w:rPr>
          <w:rFonts w:cstheme="minorHAnsi"/>
          <w:sz w:val="24"/>
          <w:szCs w:val="24"/>
          <w:lang w:val="kk-KZ"/>
        </w:rPr>
        <w:t xml:space="preserve"> бастаған </w:t>
      </w:r>
      <w:r>
        <w:rPr>
          <w:rFonts w:cstheme="minorHAnsi"/>
          <w:sz w:val="24"/>
          <w:szCs w:val="24"/>
          <w:lang w:val="kk-KZ"/>
        </w:rPr>
        <w:t xml:space="preserve">және </w:t>
      </w:r>
      <w:r w:rsidRPr="006F787B">
        <w:rPr>
          <w:rFonts w:cstheme="minorHAnsi"/>
          <w:sz w:val="24"/>
          <w:szCs w:val="24"/>
          <w:lang w:val="kk-KZ"/>
        </w:rPr>
        <w:t>жұмыс істеп жүрген кәсіпкерлер</w:t>
      </w:r>
      <w:r w:rsidR="00C85461">
        <w:rPr>
          <w:rFonts w:cstheme="minorHAnsi"/>
          <w:sz w:val="24"/>
          <w:szCs w:val="24"/>
          <w:lang w:val="kk-KZ"/>
        </w:rPr>
        <w:t>ге</w:t>
      </w:r>
      <w:r>
        <w:rPr>
          <w:rFonts w:cstheme="minorHAnsi"/>
          <w:sz w:val="24"/>
          <w:szCs w:val="24"/>
          <w:lang w:val="kk-KZ"/>
        </w:rPr>
        <w:t xml:space="preserve"> өз кәсіптеріне </w:t>
      </w:r>
      <w:r w:rsidRPr="006F787B">
        <w:rPr>
          <w:rFonts w:cstheme="minorHAnsi"/>
          <w:sz w:val="24"/>
          <w:szCs w:val="24"/>
          <w:lang w:val="kk-KZ"/>
        </w:rPr>
        <w:t>ESG компоненттерін енгіз</w:t>
      </w:r>
      <w:r w:rsidR="00C85461">
        <w:rPr>
          <w:rFonts w:cstheme="minorHAnsi"/>
          <w:sz w:val="24"/>
          <w:szCs w:val="24"/>
          <w:lang w:val="kk-KZ"/>
        </w:rPr>
        <w:t xml:space="preserve">у арқылы </w:t>
      </w:r>
      <w:r w:rsidRPr="006F787B">
        <w:rPr>
          <w:rFonts w:cstheme="minorHAnsi"/>
          <w:sz w:val="24"/>
          <w:szCs w:val="24"/>
          <w:lang w:val="kk-KZ"/>
        </w:rPr>
        <w:t xml:space="preserve">орнықты дамуға қол жеткізуге бағытталған </w:t>
      </w:r>
      <w:r w:rsidR="00C85461" w:rsidRPr="00C85461">
        <w:rPr>
          <w:rFonts w:cstheme="minorHAnsi"/>
          <w:b/>
          <w:bCs/>
          <w:sz w:val="24"/>
          <w:szCs w:val="24"/>
          <w:lang w:val="kk-KZ"/>
        </w:rPr>
        <w:t>дөңгелек үстел</w:t>
      </w:r>
      <w:r w:rsidR="00C85461">
        <w:rPr>
          <w:rFonts w:cstheme="minorHAnsi"/>
          <w:sz w:val="24"/>
          <w:szCs w:val="24"/>
          <w:lang w:val="kk-KZ"/>
        </w:rPr>
        <w:t xml:space="preserve"> </w:t>
      </w:r>
      <w:r>
        <w:rPr>
          <w:rFonts w:cstheme="minorHAnsi"/>
          <w:sz w:val="24"/>
          <w:szCs w:val="24"/>
          <w:lang w:val="kk-KZ"/>
        </w:rPr>
        <w:t>ұйымдастырылатын</w:t>
      </w:r>
      <w:r w:rsidRPr="006F787B">
        <w:rPr>
          <w:rFonts w:cstheme="minorHAnsi"/>
          <w:sz w:val="24"/>
          <w:szCs w:val="24"/>
          <w:lang w:val="kk-KZ"/>
        </w:rPr>
        <w:t xml:space="preserve"> болады.</w:t>
      </w:r>
    </w:p>
    <w:p w14:paraId="01425A56" w14:textId="38F201FD" w:rsidR="006F787B" w:rsidRPr="00C85461" w:rsidRDefault="006F787B" w:rsidP="00B67914">
      <w:pPr>
        <w:spacing w:before="120" w:after="120" w:line="240" w:lineRule="auto"/>
        <w:jc w:val="both"/>
        <w:rPr>
          <w:rFonts w:cstheme="minorHAnsi"/>
          <w:sz w:val="24"/>
          <w:szCs w:val="24"/>
          <w:lang w:val="kk-KZ"/>
        </w:rPr>
      </w:pPr>
      <w:r w:rsidRPr="00C85461">
        <w:rPr>
          <w:rFonts w:cstheme="minorHAnsi"/>
          <w:sz w:val="24"/>
          <w:szCs w:val="24"/>
          <w:lang w:val="kk-KZ"/>
        </w:rPr>
        <w:t>Алматы</w:t>
      </w:r>
      <w:r w:rsidR="00C85461">
        <w:rPr>
          <w:rFonts w:cstheme="minorHAnsi"/>
          <w:sz w:val="24"/>
          <w:szCs w:val="24"/>
          <w:lang w:val="kk-KZ"/>
        </w:rPr>
        <w:t xml:space="preserve"> қалалық</w:t>
      </w:r>
      <w:r w:rsidRPr="00C85461">
        <w:rPr>
          <w:rFonts w:cstheme="minorHAnsi"/>
          <w:sz w:val="24"/>
          <w:szCs w:val="24"/>
          <w:lang w:val="kk-KZ"/>
        </w:rPr>
        <w:t xml:space="preserve"> іскер әйелдер қауымдастығының төрағасы Наталья Мұхамеджанова: "</w:t>
      </w:r>
      <w:r w:rsidR="00C85461">
        <w:rPr>
          <w:rFonts w:cstheme="minorHAnsi"/>
          <w:sz w:val="24"/>
          <w:szCs w:val="24"/>
          <w:lang w:val="kk-KZ"/>
        </w:rPr>
        <w:t>Б</w:t>
      </w:r>
      <w:r w:rsidRPr="00C85461">
        <w:rPr>
          <w:rFonts w:cstheme="minorHAnsi"/>
          <w:sz w:val="24"/>
          <w:szCs w:val="24"/>
          <w:lang w:val="kk-KZ"/>
        </w:rPr>
        <w:t>ұл эко</w:t>
      </w:r>
      <w:r w:rsidR="00C85461">
        <w:rPr>
          <w:rFonts w:cstheme="minorHAnsi"/>
          <w:sz w:val="24"/>
          <w:szCs w:val="24"/>
          <w:lang w:val="kk-KZ"/>
        </w:rPr>
        <w:t>науқанның</w:t>
      </w:r>
      <w:r w:rsidRPr="00C85461">
        <w:rPr>
          <w:rFonts w:cstheme="minorHAnsi"/>
          <w:sz w:val="24"/>
          <w:szCs w:val="24"/>
          <w:lang w:val="kk-KZ"/>
        </w:rPr>
        <w:t xml:space="preserve"> басты мақсаты – </w:t>
      </w:r>
      <w:r w:rsidR="00D304C5">
        <w:rPr>
          <w:rFonts w:cstheme="minorHAnsi"/>
          <w:sz w:val="24"/>
          <w:szCs w:val="24"/>
          <w:lang w:val="kk-KZ"/>
        </w:rPr>
        <w:t xml:space="preserve">әрбір адамды, яғни </w:t>
      </w:r>
      <w:r w:rsidR="00C85461" w:rsidRPr="00C85461">
        <w:rPr>
          <w:rFonts w:cstheme="minorHAnsi"/>
          <w:sz w:val="24"/>
          <w:szCs w:val="24"/>
          <w:lang w:val="kk-KZ"/>
        </w:rPr>
        <w:t>әр отбасы</w:t>
      </w:r>
      <w:r w:rsidR="00C85461">
        <w:rPr>
          <w:rFonts w:cstheme="minorHAnsi"/>
          <w:sz w:val="24"/>
          <w:szCs w:val="24"/>
          <w:lang w:val="kk-KZ"/>
        </w:rPr>
        <w:t xml:space="preserve">дан </w:t>
      </w:r>
      <w:r w:rsidR="00C85461" w:rsidRPr="00C85461">
        <w:rPr>
          <w:rFonts w:cstheme="minorHAnsi"/>
          <w:sz w:val="24"/>
          <w:szCs w:val="24"/>
          <w:lang w:val="kk-KZ"/>
        </w:rPr>
        <w:t>бастап мектептер мен кәсіпорындарға дейін</w:t>
      </w:r>
      <w:r w:rsidRPr="00C85461">
        <w:rPr>
          <w:rFonts w:cstheme="minorHAnsi"/>
          <w:sz w:val="24"/>
          <w:szCs w:val="24"/>
          <w:lang w:val="kk-KZ"/>
        </w:rPr>
        <w:t xml:space="preserve"> қоршаған әлемді көгалдандыру және жақсарту процесіне тарт</w:t>
      </w:r>
      <w:r w:rsidR="00C85461">
        <w:rPr>
          <w:rFonts w:cstheme="minorHAnsi"/>
          <w:sz w:val="24"/>
          <w:szCs w:val="24"/>
          <w:lang w:val="kk-KZ"/>
        </w:rPr>
        <w:t>а отырып,</w:t>
      </w:r>
      <w:r w:rsidRPr="00C85461">
        <w:rPr>
          <w:rFonts w:cstheme="minorHAnsi"/>
          <w:sz w:val="24"/>
          <w:szCs w:val="24"/>
          <w:lang w:val="kk-KZ"/>
        </w:rPr>
        <w:t xml:space="preserve"> экологиялық мәдениетті дамыту арқылы өскелең ұрпақты тәрбиелеу", - деп атап өтті.</w:t>
      </w:r>
    </w:p>
    <w:p w14:paraId="5D81179C" w14:textId="46FCDFAB" w:rsidR="006F787B" w:rsidRPr="00C85461" w:rsidRDefault="006F787B" w:rsidP="00282F3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val="kk-KZ" w:eastAsia="ru-RU"/>
        </w:rPr>
      </w:pPr>
      <w:r w:rsidRPr="00C85461">
        <w:rPr>
          <w:rFonts w:eastAsia="Times New Roman" w:cstheme="minorHAnsi"/>
          <w:color w:val="000000"/>
          <w:sz w:val="24"/>
          <w:szCs w:val="24"/>
          <w:lang w:val="kk-KZ" w:eastAsia="ru-RU"/>
        </w:rPr>
        <w:t>Брифингтегі фотоматериалдар келесі сілтеме бойынша қол жетімді:</w:t>
      </w:r>
    </w:p>
    <w:p w14:paraId="29D883CD" w14:textId="7E313EFE" w:rsidR="00E01446" w:rsidRDefault="00532AD9" w:rsidP="00BB1B0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kk-KZ" w:eastAsia="ru-RU"/>
        </w:rPr>
      </w:pPr>
      <w:hyperlink r:id="rId8" w:history="1">
        <w:r w:rsidRPr="00C45697">
          <w:rPr>
            <w:rStyle w:val="a3"/>
            <w:rFonts w:eastAsia="Times New Roman" w:cstheme="minorHAnsi"/>
            <w:sz w:val="24"/>
            <w:szCs w:val="24"/>
            <w:lang w:val="kk-KZ" w:eastAsia="ru-RU"/>
          </w:rPr>
          <w:t>https://drive.google.com/drive/folders/1i4v3aziLejQJyyvI2-IhPiUdghxNJYv_?usp=share_link</w:t>
        </w:r>
      </w:hyperlink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</w:p>
    <w:p w14:paraId="424A8D69" w14:textId="77777777" w:rsidR="00532AD9" w:rsidRPr="00532AD9" w:rsidRDefault="00532AD9" w:rsidP="00BB1B0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kk-KZ" w:eastAsia="ru-RU"/>
        </w:rPr>
      </w:pPr>
    </w:p>
    <w:p w14:paraId="6F84EB11" w14:textId="3D1993EA" w:rsidR="006F787B" w:rsidRPr="00532AD9" w:rsidRDefault="006F787B" w:rsidP="0048598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val="kk-KZ" w:eastAsia="ru-RU"/>
        </w:rPr>
      </w:pPr>
      <w:r w:rsidRPr="00532AD9">
        <w:rPr>
          <w:rFonts w:eastAsia="Times New Roman" w:cstheme="minorHAnsi"/>
          <w:color w:val="000000"/>
          <w:sz w:val="24"/>
          <w:szCs w:val="24"/>
          <w:u w:val="single"/>
          <w:lang w:val="kk-KZ" w:eastAsia="ru-RU"/>
        </w:rPr>
        <w:t>Қосымша ақпарат алу үшін келесі нөмірге хабарласыңыз:</w:t>
      </w:r>
    </w:p>
    <w:p w14:paraId="1432FDA9" w14:textId="170E8EB2" w:rsidR="00001426" w:rsidRPr="00532AD9" w:rsidRDefault="00501FDE" w:rsidP="0048598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kk-KZ" w:eastAsia="ru-RU"/>
        </w:rPr>
      </w:pPr>
      <w:r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>Ш</w:t>
      </w:r>
      <w:r w:rsidR="006F787B"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>ы</w:t>
      </w:r>
      <w:r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>нар Муханова, +7 701 555 5302</w:t>
      </w:r>
      <w:r w:rsidR="00BB1B00"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(WhatsApp</w:t>
      </w:r>
      <w:r w:rsidR="006F787B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бар</w:t>
      </w:r>
      <w:r w:rsidR="00BB1B00"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), </w:t>
      </w:r>
      <w:hyperlink r:id="rId9" w:history="1">
        <w:r w:rsidRPr="00532AD9">
          <w:rPr>
            <w:rStyle w:val="a3"/>
            <w:rFonts w:eastAsia="Times New Roman" w:cstheme="minorHAnsi"/>
            <w:sz w:val="24"/>
            <w:szCs w:val="24"/>
            <w:lang w:val="kk-KZ" w:eastAsia="ru-RU"/>
          </w:rPr>
          <w:t>sg.kazfuca@gmail.com</w:t>
        </w:r>
      </w:hyperlink>
      <w:r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 w:rsidRPr="00532AD9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="00BB1B00"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 w:rsidRPr="00532AD9"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</w:p>
    <w:sectPr w:rsidR="00001426" w:rsidRPr="00532AD9" w:rsidSect="000A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CC"/>
    <w:rsid w:val="00001426"/>
    <w:rsid w:val="000120C9"/>
    <w:rsid w:val="000A0B96"/>
    <w:rsid w:val="00113AF1"/>
    <w:rsid w:val="00131F0D"/>
    <w:rsid w:val="00186265"/>
    <w:rsid w:val="00282F30"/>
    <w:rsid w:val="002A6F7C"/>
    <w:rsid w:val="002B2C40"/>
    <w:rsid w:val="002D715C"/>
    <w:rsid w:val="002F0741"/>
    <w:rsid w:val="00356422"/>
    <w:rsid w:val="003E0CCC"/>
    <w:rsid w:val="004342B0"/>
    <w:rsid w:val="00485981"/>
    <w:rsid w:val="00501FDE"/>
    <w:rsid w:val="00532AD9"/>
    <w:rsid w:val="005379A6"/>
    <w:rsid w:val="00545FD5"/>
    <w:rsid w:val="0065262B"/>
    <w:rsid w:val="006F787B"/>
    <w:rsid w:val="007D3207"/>
    <w:rsid w:val="008C0608"/>
    <w:rsid w:val="009454CB"/>
    <w:rsid w:val="009C410F"/>
    <w:rsid w:val="009D1855"/>
    <w:rsid w:val="009F6D52"/>
    <w:rsid w:val="00AA09EC"/>
    <w:rsid w:val="00B20EB3"/>
    <w:rsid w:val="00B67914"/>
    <w:rsid w:val="00BB1B00"/>
    <w:rsid w:val="00BE7988"/>
    <w:rsid w:val="00C85461"/>
    <w:rsid w:val="00CB6580"/>
    <w:rsid w:val="00CC10ED"/>
    <w:rsid w:val="00D304C5"/>
    <w:rsid w:val="00DE654F"/>
    <w:rsid w:val="00E01446"/>
    <w:rsid w:val="00E211FE"/>
    <w:rsid w:val="00EC2EBC"/>
    <w:rsid w:val="00F52B5A"/>
    <w:rsid w:val="00F702F3"/>
    <w:rsid w:val="00F82347"/>
    <w:rsid w:val="00F83FBB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111D"/>
  <w15:chartTrackingRefBased/>
  <w15:docId w15:val="{5EDB4774-4574-4634-A4D5-7089242D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7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074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1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4v3aziLejQJyyvI2-IhPiUdghxNJYv_?usp=share_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g.kazfuc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LatitudeThree</dc:creator>
  <cp:keywords/>
  <dc:description/>
  <cp:lastModifiedBy>LatitudeFour</cp:lastModifiedBy>
  <cp:revision>2</cp:revision>
  <cp:lastPrinted>2023-04-20T03:06:00Z</cp:lastPrinted>
  <dcterms:created xsi:type="dcterms:W3CDTF">2023-04-20T07:09:00Z</dcterms:created>
  <dcterms:modified xsi:type="dcterms:W3CDTF">2023-04-20T07:09:00Z</dcterms:modified>
</cp:coreProperties>
</file>